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5F44" w14:textId="2522FBAE" w:rsidR="003A1DC3" w:rsidRPr="00A468D5" w:rsidRDefault="003A1DC3" w:rsidP="00A468D5">
      <w:pPr>
        <w:jc w:val="center"/>
        <w:rPr>
          <w:b/>
          <w:bCs/>
          <w:sz w:val="28"/>
          <w:szCs w:val="28"/>
        </w:rPr>
      </w:pPr>
      <w:r w:rsidRPr="00A468D5">
        <w:rPr>
          <w:b/>
          <w:bCs/>
          <w:sz w:val="28"/>
          <w:szCs w:val="28"/>
        </w:rPr>
        <w:t>Statement by the directors of Home Health (UK) Limited</w:t>
      </w:r>
    </w:p>
    <w:p w14:paraId="40FF8214" w14:textId="1280E05A" w:rsidR="003A1DC3" w:rsidRPr="003A1DC3" w:rsidRDefault="003A1DC3" w:rsidP="003A1DC3">
      <w:r w:rsidRPr="003A1DC3">
        <w:t xml:space="preserve">As a </w:t>
      </w:r>
      <w:r>
        <w:t xml:space="preserve">company </w:t>
      </w:r>
      <w:r w:rsidRPr="003A1DC3">
        <w:t>we are</w:t>
      </w:r>
      <w:r>
        <w:t xml:space="preserve"> highly </w:t>
      </w:r>
      <w:r w:rsidRPr="003A1DC3">
        <w:t xml:space="preserve">committed to ensuring that there is no modern slavery or human trafficking in any part of our business or </w:t>
      </w:r>
      <w:r>
        <w:t>with</w:t>
      </w:r>
      <w:r w:rsidRPr="003A1DC3">
        <w:t>in our supply chains.</w:t>
      </w:r>
    </w:p>
    <w:p w14:paraId="252E12F5" w14:textId="1E1548C7" w:rsidR="003A1DC3" w:rsidRPr="003A1DC3" w:rsidRDefault="003A1DC3" w:rsidP="003A1DC3">
      <w:r w:rsidRPr="003A1DC3">
        <w:t>As a limited</w:t>
      </w:r>
      <w:r>
        <w:t xml:space="preserve"> UK based </w:t>
      </w:r>
      <w:r w:rsidRPr="003A1DC3">
        <w:t xml:space="preserve">e-commerce sector </w:t>
      </w:r>
      <w:r>
        <w:t xml:space="preserve">company, </w:t>
      </w:r>
      <w:r w:rsidRPr="003A1DC3">
        <w:t xml:space="preserve">we work with a range of </w:t>
      </w:r>
      <w:r>
        <w:t xml:space="preserve">UK and global suppliers, </w:t>
      </w:r>
      <w:r w:rsidRPr="003A1DC3">
        <w:t xml:space="preserve">and we recognise the role we </w:t>
      </w:r>
      <w:r w:rsidR="00A468D5" w:rsidRPr="003A1DC3">
        <w:t>must</w:t>
      </w:r>
      <w:r w:rsidRPr="003A1DC3">
        <w:t xml:space="preserve"> play in promoting ethical business practices.</w:t>
      </w:r>
    </w:p>
    <w:p w14:paraId="739A04BC" w14:textId="77777777" w:rsidR="003A1DC3" w:rsidRPr="003A1DC3" w:rsidRDefault="003A1DC3" w:rsidP="003A1DC3">
      <w:pPr>
        <w:rPr>
          <w:b/>
          <w:bCs/>
        </w:rPr>
      </w:pPr>
      <w:r w:rsidRPr="003A1DC3">
        <w:rPr>
          <w:b/>
          <w:bCs/>
        </w:rPr>
        <w:t>Policies</w:t>
      </w:r>
    </w:p>
    <w:p w14:paraId="76B4A84A" w14:textId="0F98AF8E" w:rsidR="003A1DC3" w:rsidRPr="003A1DC3" w:rsidRDefault="003A1DC3" w:rsidP="003A1DC3">
      <w:r w:rsidRPr="003A1DC3">
        <w:t xml:space="preserve">As part of our commitment to prevent modern slavery, we have implemented our Anti-Slavery Policy which influences all our operational procedures within our organisation. We </w:t>
      </w:r>
      <w:r>
        <w:t xml:space="preserve">continually </w:t>
      </w:r>
      <w:r w:rsidRPr="003A1DC3">
        <w:t>make sure our suppliers are aware of our policies.</w:t>
      </w:r>
    </w:p>
    <w:p w14:paraId="0BA912CD" w14:textId="77777777" w:rsidR="003A1DC3" w:rsidRPr="003A1DC3" w:rsidRDefault="003A1DC3" w:rsidP="003A1DC3">
      <w:r w:rsidRPr="003A1DC3">
        <w:t>Our Anti-Slavery Policy is reflective of our promise to work ethically and with integrity within all our business relationships.</w:t>
      </w:r>
    </w:p>
    <w:p w14:paraId="7042F5F2" w14:textId="77777777" w:rsidR="003A1DC3" w:rsidRPr="003A1DC3" w:rsidRDefault="003A1DC3" w:rsidP="003A1DC3">
      <w:pPr>
        <w:rPr>
          <w:b/>
          <w:bCs/>
        </w:rPr>
      </w:pPr>
      <w:r w:rsidRPr="003A1DC3">
        <w:rPr>
          <w:b/>
          <w:bCs/>
        </w:rPr>
        <w:t>Due diligence</w:t>
      </w:r>
    </w:p>
    <w:p w14:paraId="53E23CF3" w14:textId="77777777" w:rsidR="003A1DC3" w:rsidRPr="003A1DC3" w:rsidRDefault="003A1DC3" w:rsidP="003A1DC3">
      <w:r w:rsidRPr="003A1DC3">
        <w:t>As part of our efforts to monitor and mitigate the risk of slavery and human trafficking occurring within our supply chains, we have adopted due diligence procedures designed to:</w:t>
      </w:r>
    </w:p>
    <w:p w14:paraId="29490FD2" w14:textId="1C78B8A1" w:rsidR="003A1DC3" w:rsidRPr="003A1DC3" w:rsidRDefault="003A1DC3" w:rsidP="003A1DC3">
      <w:pPr>
        <w:pStyle w:val="ListParagraph"/>
        <w:numPr>
          <w:ilvl w:val="0"/>
          <w:numId w:val="2"/>
        </w:numPr>
      </w:pPr>
      <w:r w:rsidRPr="003A1DC3">
        <w:t xml:space="preserve">establish and assess areas of potential risk in our business and supply </w:t>
      </w:r>
      <w:proofErr w:type="gramStart"/>
      <w:r w:rsidRPr="003A1DC3">
        <w:t>chains</w:t>
      </w:r>
      <w:r>
        <w:t>;</w:t>
      </w:r>
      <w:proofErr w:type="gramEnd"/>
    </w:p>
    <w:p w14:paraId="72F0A116" w14:textId="6C8A9B67" w:rsidR="003A1DC3" w:rsidRPr="003A1DC3" w:rsidRDefault="003A1DC3" w:rsidP="003A1DC3">
      <w:pPr>
        <w:pStyle w:val="ListParagraph"/>
        <w:numPr>
          <w:ilvl w:val="0"/>
          <w:numId w:val="2"/>
        </w:numPr>
      </w:pPr>
      <w:r w:rsidRPr="003A1DC3">
        <w:t xml:space="preserve">monitor potential risk areas in our business and supply </w:t>
      </w:r>
      <w:proofErr w:type="gramStart"/>
      <w:r w:rsidRPr="003A1DC3">
        <w:t>chains</w:t>
      </w:r>
      <w:r>
        <w:t>;</w:t>
      </w:r>
      <w:proofErr w:type="gramEnd"/>
    </w:p>
    <w:p w14:paraId="1460B2DE" w14:textId="2CA5B7D8" w:rsidR="003A1DC3" w:rsidRPr="003A1DC3" w:rsidRDefault="003A1DC3" w:rsidP="003A1DC3">
      <w:pPr>
        <w:pStyle w:val="ListParagraph"/>
        <w:numPr>
          <w:ilvl w:val="0"/>
          <w:numId w:val="2"/>
        </w:numPr>
      </w:pPr>
      <w:r w:rsidRPr="003A1DC3">
        <w:t xml:space="preserve">reduce the risk of slavery and human trafficking occurring in our business and supply </w:t>
      </w:r>
      <w:proofErr w:type="gramStart"/>
      <w:r w:rsidRPr="003A1DC3">
        <w:t>chains</w:t>
      </w:r>
      <w:r>
        <w:t>;</w:t>
      </w:r>
      <w:proofErr w:type="gramEnd"/>
    </w:p>
    <w:p w14:paraId="5CBABB73" w14:textId="686CAFEB" w:rsidR="003A1DC3" w:rsidRPr="003A1DC3" w:rsidRDefault="003A1DC3" w:rsidP="003A1DC3">
      <w:pPr>
        <w:pStyle w:val="ListParagraph"/>
        <w:numPr>
          <w:ilvl w:val="0"/>
          <w:numId w:val="2"/>
        </w:numPr>
      </w:pPr>
      <w:r w:rsidRPr="003A1DC3">
        <w:t xml:space="preserve">provide adequate protection for whistle </w:t>
      </w:r>
      <w:proofErr w:type="gramStart"/>
      <w:r w:rsidRPr="003A1DC3">
        <w:t>blowers</w:t>
      </w:r>
      <w:r>
        <w:t>;</w:t>
      </w:r>
      <w:proofErr w:type="gramEnd"/>
    </w:p>
    <w:p w14:paraId="02B60B97" w14:textId="77777777" w:rsidR="003A1DC3" w:rsidRPr="003A1DC3" w:rsidRDefault="003A1DC3" w:rsidP="003A1DC3">
      <w:pPr>
        <w:rPr>
          <w:b/>
          <w:bCs/>
        </w:rPr>
      </w:pPr>
      <w:r w:rsidRPr="003A1DC3">
        <w:rPr>
          <w:b/>
          <w:bCs/>
        </w:rPr>
        <w:t>Risk and compliance</w:t>
      </w:r>
    </w:p>
    <w:p w14:paraId="1CE7470C" w14:textId="352B54B9" w:rsidR="003A1DC3" w:rsidRPr="003A1DC3" w:rsidRDefault="003A1DC3" w:rsidP="003A1DC3">
      <w:r w:rsidRPr="003A1DC3">
        <w:t>We regularly evaluate the nature and extent of our exposure to the risk of modern slavery occurring in our supply chains through the implementation of</w:t>
      </w:r>
      <w:r>
        <w:t xml:space="preserve"> New Supplier On-Boarding Questionnaires and if required additional Audits are also carried out</w:t>
      </w:r>
      <w:r w:rsidRPr="003A1DC3">
        <w:t>.</w:t>
      </w:r>
    </w:p>
    <w:p w14:paraId="6F9D4AC3" w14:textId="5AD6DFCF" w:rsidR="003A1DC3" w:rsidRPr="003A1DC3" w:rsidRDefault="003A1DC3" w:rsidP="003A1DC3">
      <w:r w:rsidRPr="003A1DC3">
        <w:t>We do not consider that we operate in high-risk sectors or locations. However, we recognise that there is always the potential for slavery and human trafficking to occur so we will regularly evaluate our supply chains using risk assessments.</w:t>
      </w:r>
    </w:p>
    <w:p w14:paraId="0049FC8D" w14:textId="77777777" w:rsidR="003A1DC3" w:rsidRPr="003A1DC3" w:rsidRDefault="003A1DC3" w:rsidP="003A1DC3">
      <w:r w:rsidRPr="003A1DC3">
        <w:t>We will not tolerate slavery and human trafficking within our supply chains and if we identify such practices the Directors of Ebuyer (UK) Limited are committed to taking appropriate action.</w:t>
      </w:r>
    </w:p>
    <w:p w14:paraId="316A5B4E" w14:textId="256113E0" w:rsidR="003A1DC3" w:rsidRDefault="003A1DC3" w:rsidP="003A1DC3">
      <w:pPr>
        <w:rPr>
          <w:b/>
          <w:bCs/>
        </w:rPr>
      </w:pPr>
      <w:r w:rsidRPr="003A1DC3">
        <w:rPr>
          <w:b/>
          <w:bCs/>
        </w:rPr>
        <w:t>Further actions and sign-off</w:t>
      </w:r>
    </w:p>
    <w:p w14:paraId="673FF625" w14:textId="02BB2CD0" w:rsidR="003A1DC3" w:rsidRPr="003A1DC3" w:rsidRDefault="003A1DC3" w:rsidP="003A1DC3">
      <w:r w:rsidRPr="003A1DC3">
        <w:t xml:space="preserve">We aim to take the following further steps over the course of the next financial year ending </w:t>
      </w:r>
      <w:r>
        <w:t>March 2023</w:t>
      </w:r>
      <w:r w:rsidRPr="003A1DC3">
        <w:t xml:space="preserve">: </w:t>
      </w:r>
    </w:p>
    <w:p w14:paraId="1BD2D6C4" w14:textId="2195C0B3" w:rsidR="003A1DC3" w:rsidRPr="003A1DC3" w:rsidRDefault="003A1DC3" w:rsidP="003A1DC3">
      <w:pPr>
        <w:pStyle w:val="ListParagraph"/>
        <w:numPr>
          <w:ilvl w:val="0"/>
          <w:numId w:val="3"/>
        </w:numPr>
      </w:pPr>
      <w:r w:rsidRPr="003A1DC3">
        <w:t xml:space="preserve">Ensure that our largest suppliers which cover circa 80% of our spend have an </w:t>
      </w:r>
      <w:r w:rsidRPr="003A1DC3">
        <w:t>up-to-date</w:t>
      </w:r>
      <w:r w:rsidRPr="003A1DC3">
        <w:t xml:space="preserve"> modern slavery </w:t>
      </w:r>
      <w:proofErr w:type="gramStart"/>
      <w:r w:rsidRPr="003A1DC3">
        <w:t>statement</w:t>
      </w:r>
      <w:proofErr w:type="gramEnd"/>
    </w:p>
    <w:p w14:paraId="18444D1F" w14:textId="425BD894" w:rsidR="003A1DC3" w:rsidRDefault="003A1DC3" w:rsidP="003A1DC3">
      <w:pPr>
        <w:pStyle w:val="ListParagraph"/>
        <w:numPr>
          <w:ilvl w:val="0"/>
          <w:numId w:val="3"/>
        </w:numPr>
      </w:pPr>
      <w:r w:rsidRPr="003A1DC3">
        <w:t xml:space="preserve">Ensure all company policies are reviewed to ensure where appropriate cross reference to the company anti-slavery </w:t>
      </w:r>
      <w:proofErr w:type="gramStart"/>
      <w:r w:rsidRPr="003A1DC3">
        <w:t>policy</w:t>
      </w:r>
      <w:proofErr w:type="gramEnd"/>
    </w:p>
    <w:p w14:paraId="57077CD8" w14:textId="78E1E9BA" w:rsidR="00A468D5" w:rsidRDefault="003A1DC3" w:rsidP="00A468D5">
      <w:pPr>
        <w:pStyle w:val="ListParagraph"/>
        <w:numPr>
          <w:ilvl w:val="0"/>
          <w:numId w:val="3"/>
        </w:numPr>
      </w:pPr>
      <w:r>
        <w:t>Introduce a</w:t>
      </w:r>
      <w:r w:rsidR="00A468D5">
        <w:t xml:space="preserve">n e-learning </w:t>
      </w:r>
      <w:r>
        <w:t xml:space="preserve">training </w:t>
      </w:r>
      <w:r w:rsidR="00A468D5">
        <w:t xml:space="preserve">course </w:t>
      </w:r>
      <w:r>
        <w:t xml:space="preserve">for all new staff to complete </w:t>
      </w:r>
      <w:r w:rsidR="00A468D5">
        <w:t>upon starting in their role and for all existing staff to have completed by the end of 2024.</w:t>
      </w:r>
    </w:p>
    <w:p w14:paraId="583D8E03" w14:textId="4424E8E5" w:rsidR="003A1DC3" w:rsidRDefault="003A1DC3" w:rsidP="00A468D5">
      <w:r w:rsidRPr="003A1DC3">
        <w:lastRenderedPageBreak/>
        <w:t>This statement is made in accordance with section 54(1) of the Modern Slavery Act 2015 and constitutes</w:t>
      </w:r>
      <w:r>
        <w:t xml:space="preserve"> Home Health </w:t>
      </w:r>
      <w:r w:rsidRPr="003A1DC3">
        <w:t>(UK) Limited's slavery and human trafficking statement for the 202</w:t>
      </w:r>
      <w:r>
        <w:t>2</w:t>
      </w:r>
      <w:r w:rsidRPr="003A1DC3">
        <w:t>/2</w:t>
      </w:r>
      <w:r>
        <w:t>3</w:t>
      </w:r>
      <w:r w:rsidRPr="003A1DC3">
        <w:t xml:space="preserve"> financial year.</w:t>
      </w:r>
    </w:p>
    <w:p w14:paraId="090E05CF" w14:textId="2755E5E4" w:rsidR="003A1DC3" w:rsidRPr="003A1DC3" w:rsidRDefault="003A1DC3" w:rsidP="003A1DC3">
      <w:r>
        <w:t>The statement will be reviewed and updated every year.</w:t>
      </w:r>
    </w:p>
    <w:p w14:paraId="72D7E4DB" w14:textId="77777777" w:rsidR="003A1DC3" w:rsidRPr="003A1DC3" w:rsidRDefault="003A1DC3" w:rsidP="003A1DC3"/>
    <w:sectPr w:rsidR="003A1DC3" w:rsidRPr="003A1DC3" w:rsidSect="00A468D5">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E1F0" w14:textId="77777777" w:rsidR="00A468D5" w:rsidRDefault="00A468D5" w:rsidP="00A468D5">
      <w:pPr>
        <w:spacing w:after="0" w:line="240" w:lineRule="auto"/>
      </w:pPr>
      <w:r>
        <w:separator/>
      </w:r>
    </w:p>
  </w:endnote>
  <w:endnote w:type="continuationSeparator" w:id="0">
    <w:p w14:paraId="7FF1726A" w14:textId="77777777" w:rsidR="00A468D5" w:rsidRDefault="00A468D5" w:rsidP="00A4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C86D" w14:textId="77777777" w:rsidR="00A468D5" w:rsidRDefault="00A46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3507" w14:textId="6FD37796" w:rsidR="00A468D5" w:rsidRPr="00A468D5" w:rsidRDefault="00A468D5" w:rsidP="00A468D5">
    <w:pPr>
      <w:pStyle w:val="Footer"/>
      <w:jc w:val="right"/>
      <w:rPr>
        <w:sz w:val="16"/>
        <w:szCs w:val="16"/>
      </w:rPr>
    </w:pPr>
    <w:r w:rsidRPr="00A468D5">
      <w:rPr>
        <w:sz w:val="16"/>
        <w:szCs w:val="16"/>
      </w:rPr>
      <w:t>Ver1.0 09.03.2023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69E" w14:textId="77777777" w:rsidR="00A468D5" w:rsidRDefault="00A4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A776" w14:textId="77777777" w:rsidR="00A468D5" w:rsidRDefault="00A468D5" w:rsidP="00A468D5">
      <w:pPr>
        <w:spacing w:after="0" w:line="240" w:lineRule="auto"/>
      </w:pPr>
      <w:r>
        <w:separator/>
      </w:r>
    </w:p>
  </w:footnote>
  <w:footnote w:type="continuationSeparator" w:id="0">
    <w:p w14:paraId="25DFEFC7" w14:textId="77777777" w:rsidR="00A468D5" w:rsidRDefault="00A468D5" w:rsidP="00A4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F83D" w14:textId="77777777" w:rsidR="00A468D5" w:rsidRDefault="00A4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2EB2" w14:textId="4E757827" w:rsidR="00A468D5" w:rsidRDefault="00A468D5">
    <w:pPr>
      <w:pStyle w:val="Header"/>
    </w:pPr>
    <w:r>
      <w:rPr>
        <w:noProof/>
      </w:rPr>
      <w:drawing>
        <wp:anchor distT="0" distB="0" distL="114300" distR="114300" simplePos="0" relativeHeight="251658240" behindDoc="0" locked="0" layoutInCell="1" allowOverlap="1" wp14:anchorId="0B8F59BF" wp14:editId="3B3C96FD">
          <wp:simplePos x="0" y="0"/>
          <wp:positionH relativeFrom="column">
            <wp:posOffset>1285875</wp:posOffset>
          </wp:positionH>
          <wp:positionV relativeFrom="paragraph">
            <wp:posOffset>-173355</wp:posOffset>
          </wp:positionV>
          <wp:extent cx="2925297" cy="542862"/>
          <wp:effectExtent l="0" t="0" r="0"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5297" cy="5428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5FA7" w14:textId="77777777" w:rsidR="00A468D5" w:rsidRDefault="00A46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AD3"/>
    <w:multiLevelType w:val="hybridMultilevel"/>
    <w:tmpl w:val="DDA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74FE7"/>
    <w:multiLevelType w:val="hybridMultilevel"/>
    <w:tmpl w:val="1C64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524B7"/>
    <w:multiLevelType w:val="multilevel"/>
    <w:tmpl w:val="986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265799">
    <w:abstractNumId w:val="2"/>
  </w:num>
  <w:num w:numId="2" w16cid:durableId="650452401">
    <w:abstractNumId w:val="1"/>
  </w:num>
  <w:num w:numId="3" w16cid:durableId="149988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C3"/>
    <w:rsid w:val="003A1DC3"/>
    <w:rsid w:val="00A468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1A9F"/>
  <w15:chartTrackingRefBased/>
  <w15:docId w15:val="{4CA5BA5B-75F5-4D43-B6E0-23217579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1D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D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1D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1DC3"/>
    <w:pPr>
      <w:spacing w:after="0" w:line="240" w:lineRule="auto"/>
    </w:pPr>
  </w:style>
  <w:style w:type="paragraph" w:styleId="ListParagraph">
    <w:name w:val="List Paragraph"/>
    <w:basedOn w:val="Normal"/>
    <w:uiPriority w:val="34"/>
    <w:qFormat/>
    <w:rsid w:val="003A1DC3"/>
    <w:pPr>
      <w:ind w:left="720"/>
      <w:contextualSpacing/>
    </w:pPr>
  </w:style>
  <w:style w:type="paragraph" w:styleId="Header">
    <w:name w:val="header"/>
    <w:basedOn w:val="Normal"/>
    <w:link w:val="HeaderChar"/>
    <w:uiPriority w:val="99"/>
    <w:unhideWhenUsed/>
    <w:rsid w:val="00A46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D5"/>
  </w:style>
  <w:style w:type="paragraph" w:styleId="Footer">
    <w:name w:val="footer"/>
    <w:basedOn w:val="Normal"/>
    <w:link w:val="FooterChar"/>
    <w:uiPriority w:val="99"/>
    <w:unhideWhenUsed/>
    <w:rsid w:val="00A46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F88217CEB0C4FA4591DE6309DBDAC" ma:contentTypeVersion="18" ma:contentTypeDescription="Create a new document." ma:contentTypeScope="" ma:versionID="1d7ba955bbdaef36abc4da249fdba1b1">
  <xsd:schema xmlns:xsd="http://www.w3.org/2001/XMLSchema" xmlns:xs="http://www.w3.org/2001/XMLSchema" xmlns:p="http://schemas.microsoft.com/office/2006/metadata/properties" xmlns:ns2="354c3aad-793e-475c-8fee-9561a170565a" xmlns:ns3="0875a145-6b44-483a-b63f-2518284990a9" targetNamespace="http://schemas.microsoft.com/office/2006/metadata/properties" ma:root="true" ma:fieldsID="7a7a7b7b73f42921431eb54b4323d727" ns2:_="" ns3:_="">
    <xsd:import namespace="354c3aad-793e-475c-8fee-9561a170565a"/>
    <xsd:import namespace="0875a145-6b44-483a-b63f-251828499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Workflow_x0020_1" minOccurs="0"/>
                <xsd:element ref="ns2:AutoCheckI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3aad-793e-475c-8fee-9561a17056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Workflow_x0020_1" ma:index="11" nillable="true" ma:displayName="Workflow 1" ma:internalName="Workflow_x0020_1">
      <xsd:complexType>
        <xsd:complexContent>
          <xsd:extension base="dms:URL">
            <xsd:sequence>
              <xsd:element name="Url" type="dms:ValidUrl" minOccurs="0" nillable="true"/>
              <xsd:element name="Description" type="xsd:string" nillable="true"/>
            </xsd:sequence>
          </xsd:extension>
        </xsd:complexContent>
      </xsd:complexType>
    </xsd:element>
    <xsd:element name="AutoCheckIn" ma:index="12" nillable="true" ma:displayName="AutoCheckIn" ma:internalName="AutoCheck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94d9c65-3818-475c-b548-0f09c3646d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a145-6b44-483a-b63f-2518284990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b1486f-877b-437e-b786-ec04e254009d}" ma:internalName="TaxCatchAll" ma:showField="CatchAllData" ma:web="0875a145-6b44-483a-b63f-251828499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4c3aad-793e-475c-8fee-9561a170565a">
      <Terms xmlns="http://schemas.microsoft.com/office/infopath/2007/PartnerControls"/>
    </lcf76f155ced4ddcb4097134ff3c332f>
    <Workflow_x0020_1 xmlns="354c3aad-793e-475c-8fee-9561a170565a">
      <Url xsi:nil="true"/>
      <Description xsi:nil="true"/>
    </Workflow_x0020_1>
    <AutoCheckIn xmlns="354c3aad-793e-475c-8fee-9561a170565a">
      <Url xsi:nil="true"/>
      <Description xsi:nil="true"/>
    </AutoCheckIn>
    <TaxCatchAll xmlns="0875a145-6b44-483a-b63f-2518284990a9" xsi:nil="true"/>
  </documentManagement>
</p:properties>
</file>

<file path=customXml/itemProps1.xml><?xml version="1.0" encoding="utf-8"?>
<ds:datastoreItem xmlns:ds="http://schemas.openxmlformats.org/officeDocument/2006/customXml" ds:itemID="{5FC3F78C-3705-4830-B279-3E535343631E}"/>
</file>

<file path=customXml/itemProps2.xml><?xml version="1.0" encoding="utf-8"?>
<ds:datastoreItem xmlns:ds="http://schemas.openxmlformats.org/officeDocument/2006/customXml" ds:itemID="{026BF408-F01C-4515-8EE2-4D733C7A4B2E}"/>
</file>

<file path=customXml/itemProps3.xml><?xml version="1.0" encoding="utf-8"?>
<ds:datastoreItem xmlns:ds="http://schemas.openxmlformats.org/officeDocument/2006/customXml" ds:itemID="{1B061A7F-37BB-4DE1-9753-B71BB8061BFD}"/>
</file>

<file path=docProps/app.xml><?xml version="1.0" encoding="utf-8"?>
<Properties xmlns="http://schemas.openxmlformats.org/officeDocument/2006/extended-properties" xmlns:vt="http://schemas.openxmlformats.org/officeDocument/2006/docPropsVTypes">
  <Template>Normal.dotm</Template>
  <TotalTime>15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Hanson</dc:creator>
  <cp:keywords/>
  <dc:description/>
  <cp:lastModifiedBy>Mark Hanson</cp:lastModifiedBy>
  <cp:revision>1</cp:revision>
  <dcterms:created xsi:type="dcterms:W3CDTF">2023-03-09T16:43:00Z</dcterms:created>
  <dcterms:modified xsi:type="dcterms:W3CDTF">2023-03-09T16:58:00Z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0x010100490F88217CEB0C4FA4591DE6309DBDAC</vt:lpwstr>
  </property>
</Properties>
</file>